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153D" w14:textId="032D6FAD" w:rsidR="00A324BF" w:rsidRPr="00A324BF" w:rsidRDefault="00A324BF" w:rsidP="00B45B1C">
      <w:pPr>
        <w:spacing w:after="0"/>
        <w:jc w:val="center"/>
        <w:rPr>
          <w:b/>
          <w:bCs/>
          <w:sz w:val="48"/>
          <w:szCs w:val="48"/>
        </w:rPr>
      </w:pPr>
      <w:r w:rsidRPr="00A324BF">
        <w:rPr>
          <w:b/>
          <w:bCs/>
          <w:sz w:val="48"/>
          <w:szCs w:val="48"/>
        </w:rPr>
        <w:t>ALABAMA FBLA CONFERENCE</w:t>
      </w:r>
    </w:p>
    <w:p w14:paraId="0121DFEC" w14:textId="1E844DB1" w:rsidR="00A324BF" w:rsidRDefault="00A324BF" w:rsidP="00B45B1C">
      <w:pPr>
        <w:spacing w:after="0"/>
        <w:jc w:val="center"/>
        <w:rPr>
          <w:b/>
          <w:bCs/>
          <w:sz w:val="48"/>
          <w:szCs w:val="48"/>
        </w:rPr>
      </w:pPr>
      <w:r w:rsidRPr="00A324BF">
        <w:rPr>
          <w:b/>
          <w:bCs/>
          <w:sz w:val="48"/>
          <w:szCs w:val="48"/>
        </w:rPr>
        <w:t>CODE OF CONDUCT</w:t>
      </w:r>
    </w:p>
    <w:p w14:paraId="54A540B6" w14:textId="77777777" w:rsidR="00B45B1C" w:rsidRPr="00B45B1C" w:rsidRDefault="00B45B1C" w:rsidP="00B45B1C">
      <w:pPr>
        <w:spacing w:after="0"/>
        <w:jc w:val="center"/>
        <w:rPr>
          <w:b/>
          <w:bCs/>
        </w:rPr>
      </w:pPr>
    </w:p>
    <w:p w14:paraId="246B1D7A" w14:textId="77777777" w:rsidR="00A324BF" w:rsidRP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sz w:val="24"/>
          <w:szCs w:val="24"/>
        </w:rPr>
        <w:t>FBLA-PBL members have an excellent reputation. Your conduct at every FBLA-PBL function should make a positive contribution to extending that reputation. Listed here are rules of conduct for FBLA-PBL conferences.</w:t>
      </w:r>
    </w:p>
    <w:p w14:paraId="3C56974E" w14:textId="77777777" w:rsidR="00A324BF" w:rsidRP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sz w:val="24"/>
          <w:szCs w:val="24"/>
        </w:rPr>
        <w:t>All delegates will be expected to:</w:t>
      </w:r>
    </w:p>
    <w:p w14:paraId="60F757D6" w14:textId="77777777" w:rsidR="00A324BF" w:rsidRPr="00A324BF" w:rsidRDefault="00A324BF" w:rsidP="00A324BF">
      <w:pPr>
        <w:numPr>
          <w:ilvl w:val="0"/>
          <w:numId w:val="1"/>
        </w:numPr>
        <w:shd w:val="clear" w:color="auto" w:fill="FFFFFF"/>
        <w:spacing w:after="0" w:line="240" w:lineRule="auto"/>
        <w:ind w:left="1104"/>
        <w:rPr>
          <w:rFonts w:ascii="Arial" w:eastAsia="Times New Roman" w:hAnsi="Arial" w:cs="Times New Roman"/>
          <w:sz w:val="24"/>
          <w:szCs w:val="24"/>
        </w:rPr>
      </w:pPr>
      <w:r w:rsidRPr="00A324BF">
        <w:rPr>
          <w:rFonts w:ascii="Arial" w:eastAsia="Times New Roman" w:hAnsi="Arial" w:cs="Times New Roman"/>
          <w:sz w:val="24"/>
          <w:szCs w:val="24"/>
        </w:rPr>
        <w:t>Behave in a courteous and respectful manner, refraining from language and actions that might bring discredit upon themselves, their school, other delegates, advisers, or upon FBLA-PBL.</w:t>
      </w:r>
    </w:p>
    <w:p w14:paraId="0BF1980B" w14:textId="77777777" w:rsidR="00A324BF" w:rsidRPr="00A324BF" w:rsidRDefault="00A324BF" w:rsidP="00A324BF">
      <w:pPr>
        <w:numPr>
          <w:ilvl w:val="0"/>
          <w:numId w:val="1"/>
        </w:numPr>
        <w:shd w:val="clear" w:color="auto" w:fill="FFFFFF"/>
        <w:spacing w:after="0" w:line="240" w:lineRule="auto"/>
        <w:ind w:left="1104"/>
        <w:rPr>
          <w:rFonts w:ascii="Arial" w:eastAsia="Times New Roman" w:hAnsi="Arial" w:cs="Times New Roman"/>
          <w:sz w:val="24"/>
          <w:szCs w:val="24"/>
        </w:rPr>
      </w:pPr>
      <w:r w:rsidRPr="00A324BF">
        <w:rPr>
          <w:rFonts w:ascii="Arial" w:eastAsia="Times New Roman" w:hAnsi="Arial" w:cs="Times New Roman"/>
          <w:sz w:val="24"/>
          <w:szCs w:val="24"/>
        </w:rPr>
        <w:t>Obey all local, state, and federal laws.</w:t>
      </w:r>
    </w:p>
    <w:p w14:paraId="4E6295AB" w14:textId="77777777" w:rsidR="00A324BF" w:rsidRPr="00A324BF" w:rsidRDefault="00A324BF" w:rsidP="00A324BF">
      <w:pPr>
        <w:numPr>
          <w:ilvl w:val="0"/>
          <w:numId w:val="1"/>
        </w:numPr>
        <w:shd w:val="clear" w:color="auto" w:fill="FFFFFF"/>
        <w:spacing w:after="0" w:line="240" w:lineRule="auto"/>
        <w:ind w:left="1104"/>
        <w:rPr>
          <w:rFonts w:ascii="Arial" w:eastAsia="Times New Roman" w:hAnsi="Arial" w:cs="Times New Roman"/>
          <w:sz w:val="24"/>
          <w:szCs w:val="24"/>
        </w:rPr>
      </w:pPr>
      <w:r w:rsidRPr="00A324BF">
        <w:rPr>
          <w:rFonts w:ascii="Arial" w:eastAsia="Times New Roman" w:hAnsi="Arial" w:cs="Times New Roman"/>
          <w:sz w:val="24"/>
          <w:szCs w:val="24"/>
        </w:rPr>
        <w:t>Avoid conduct not conducive to an educational conference. Such conduct includes, but is not limited to, actions disrupting the businesslike atmosphere, association with non-conference individuals, or activities that endanger self or others (running in the General Sessions, standing on chairs, using laser</w:t>
      </w:r>
      <w:r w:rsidRPr="00A324BF">
        <w:rPr>
          <w:rFonts w:ascii="Arial" w:eastAsia="Times New Roman" w:hAnsi="Arial" w:cs="Times New Roman"/>
          <w:sz w:val="24"/>
          <w:szCs w:val="24"/>
        </w:rPr>
        <w:br/>
        <w:t>pointers during workshops, bodysurfing at dances, etc.).</w:t>
      </w:r>
    </w:p>
    <w:p w14:paraId="37149963" w14:textId="375F98E5" w:rsidR="00A324BF" w:rsidRPr="00A324BF" w:rsidRDefault="00A324BF" w:rsidP="00A324BF">
      <w:pPr>
        <w:numPr>
          <w:ilvl w:val="0"/>
          <w:numId w:val="1"/>
        </w:numPr>
        <w:shd w:val="clear" w:color="auto" w:fill="FFFFFF"/>
        <w:spacing w:after="0" w:line="240" w:lineRule="auto"/>
        <w:ind w:left="1104"/>
        <w:rPr>
          <w:rFonts w:ascii="Arial" w:eastAsia="Times New Roman" w:hAnsi="Arial" w:cs="Times New Roman"/>
          <w:sz w:val="24"/>
          <w:szCs w:val="24"/>
        </w:rPr>
      </w:pPr>
      <w:r w:rsidRPr="00A324BF">
        <w:rPr>
          <w:rFonts w:ascii="Arial" w:eastAsia="Times New Roman" w:hAnsi="Arial" w:cs="Times New Roman"/>
          <w:sz w:val="24"/>
          <w:szCs w:val="24"/>
        </w:rPr>
        <w:t>Always keep their advisers informed of their activities and whereabouts. Accidents, injuries, and illnesses must be reported to the local or state advisers immediately.</w:t>
      </w:r>
    </w:p>
    <w:p w14:paraId="2C4D43C2" w14:textId="77777777" w:rsidR="00A324BF" w:rsidRPr="00A324BF" w:rsidRDefault="00A324BF" w:rsidP="00A324BF">
      <w:pPr>
        <w:numPr>
          <w:ilvl w:val="0"/>
          <w:numId w:val="1"/>
        </w:numPr>
        <w:shd w:val="clear" w:color="auto" w:fill="FFFFFF"/>
        <w:spacing w:after="0" w:line="240" w:lineRule="auto"/>
        <w:ind w:left="1104"/>
        <w:rPr>
          <w:rFonts w:ascii="Arial" w:eastAsia="Times New Roman" w:hAnsi="Arial" w:cs="Times New Roman"/>
          <w:sz w:val="24"/>
          <w:szCs w:val="24"/>
        </w:rPr>
      </w:pPr>
      <w:r w:rsidRPr="00A324BF">
        <w:rPr>
          <w:rFonts w:ascii="Arial" w:eastAsia="Times New Roman" w:hAnsi="Arial" w:cs="Times New Roman"/>
          <w:sz w:val="24"/>
          <w:szCs w:val="24"/>
        </w:rPr>
        <w:t>Observe the curfews as listed in the conference program. Local and state advisers as well as security personnel will enforce curfews. Curfew is defined as being in your own assigned room by the designated hour.</w:t>
      </w:r>
    </w:p>
    <w:p w14:paraId="2B2D2652" w14:textId="6D4CA471" w:rsidR="00A324BF" w:rsidRPr="00A324BF" w:rsidRDefault="00A324BF" w:rsidP="00A324BF">
      <w:pPr>
        <w:numPr>
          <w:ilvl w:val="0"/>
          <w:numId w:val="1"/>
        </w:numPr>
        <w:shd w:val="clear" w:color="auto" w:fill="FFFFFF"/>
        <w:spacing w:after="0" w:line="240" w:lineRule="auto"/>
        <w:ind w:left="1104"/>
        <w:rPr>
          <w:rFonts w:ascii="Arial" w:eastAsia="Times New Roman" w:hAnsi="Arial" w:cs="Times New Roman"/>
          <w:sz w:val="24"/>
          <w:szCs w:val="24"/>
        </w:rPr>
      </w:pPr>
      <w:r w:rsidRPr="00A324BF">
        <w:rPr>
          <w:rFonts w:ascii="Arial" w:eastAsia="Times New Roman" w:hAnsi="Arial" w:cs="Times New Roman"/>
          <w:sz w:val="24"/>
          <w:szCs w:val="24"/>
        </w:rPr>
        <w:t>Avoid alcoholic beverages and controlled or illegal substances of any form. These items must not be used or possessed at any time, or under any circumstances. Use or possession of such substances may subject the delegate to criminal prosecution.</w:t>
      </w:r>
    </w:p>
    <w:p w14:paraId="7E23DE25" w14:textId="0EF256DF" w:rsidR="00A324BF" w:rsidRDefault="00A324BF" w:rsidP="00A324BF">
      <w:pPr>
        <w:numPr>
          <w:ilvl w:val="0"/>
          <w:numId w:val="1"/>
        </w:numPr>
        <w:shd w:val="clear" w:color="auto" w:fill="FFFFFF"/>
        <w:spacing w:after="0" w:line="240" w:lineRule="auto"/>
        <w:ind w:left="1104"/>
        <w:rPr>
          <w:rFonts w:ascii="Arial" w:eastAsia="Times New Roman" w:hAnsi="Arial" w:cs="Times New Roman"/>
          <w:sz w:val="24"/>
          <w:szCs w:val="24"/>
        </w:rPr>
      </w:pPr>
      <w:r w:rsidRPr="00A324BF">
        <w:rPr>
          <w:rFonts w:ascii="Arial" w:eastAsia="Times New Roman" w:hAnsi="Arial" w:cs="Times New Roman"/>
          <w:sz w:val="24"/>
          <w:szCs w:val="24"/>
        </w:rPr>
        <w:t xml:space="preserve">Act as guests of the hotel and conference center. Delegates must obey the rules of these facilities. The facilities have the right to ask a delegate or delegates to leave. Do not throw anything out of windows or over balconies. Do not run </w:t>
      </w:r>
      <w:r>
        <w:rPr>
          <w:rFonts w:ascii="Arial" w:eastAsia="Times New Roman" w:hAnsi="Arial" w:cs="Times New Roman"/>
          <w:sz w:val="24"/>
          <w:szCs w:val="24"/>
        </w:rPr>
        <w:t>in</w:t>
      </w:r>
      <w:r w:rsidRPr="00A324BF">
        <w:rPr>
          <w:rFonts w:ascii="Arial" w:eastAsia="Times New Roman" w:hAnsi="Arial" w:cs="Times New Roman"/>
          <w:sz w:val="24"/>
          <w:szCs w:val="24"/>
        </w:rPr>
        <w:t xml:space="preserve"> hallways. Noise should be kept at a reasonable volume, especially in the hotels. Remember there are other guests in the hotels that have rights as well. Trash (this includes pizza boxes, bottles, cans, etc.) must be placed in the proper receptacles and not left on guest room or meeting room floors. Individuals or chapters responsible for damages to any property or furnishings will be responsible for its repair or replacement.</w:t>
      </w:r>
    </w:p>
    <w:p w14:paraId="01FB536D" w14:textId="77777777" w:rsidR="00A324BF" w:rsidRPr="00A324BF" w:rsidRDefault="00A324BF" w:rsidP="00A324BF">
      <w:pPr>
        <w:shd w:val="clear" w:color="auto" w:fill="FFFFFF"/>
        <w:spacing w:after="0" w:line="240" w:lineRule="auto"/>
        <w:ind w:left="1104"/>
        <w:rPr>
          <w:rFonts w:ascii="Arial" w:eastAsia="Times New Roman" w:hAnsi="Arial" w:cs="Times New Roman"/>
          <w:sz w:val="24"/>
          <w:szCs w:val="24"/>
        </w:rPr>
      </w:pPr>
    </w:p>
    <w:p w14:paraId="410E20C9" w14:textId="77777777" w:rsidR="00A324BF" w:rsidRP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sz w:val="24"/>
          <w:szCs w:val="24"/>
        </w:rPr>
        <w:t>Local and state advisers are responsible for the supervision of delegate conduct.</w:t>
      </w:r>
    </w:p>
    <w:p w14:paraId="4A736740" w14:textId="77777777" w:rsidR="00A324BF" w:rsidRDefault="00A324BF">
      <w:pPr>
        <w:rPr>
          <w:rFonts w:ascii="Arial" w:eastAsia="Times New Roman" w:hAnsi="Arial" w:cs="Times New Roman"/>
          <w:b/>
          <w:bCs/>
          <w:sz w:val="45"/>
          <w:szCs w:val="45"/>
        </w:rPr>
      </w:pPr>
      <w:r>
        <w:rPr>
          <w:rFonts w:ascii="Arial" w:eastAsia="Times New Roman" w:hAnsi="Arial" w:cs="Times New Roman"/>
          <w:b/>
          <w:bCs/>
          <w:sz w:val="45"/>
          <w:szCs w:val="45"/>
        </w:rPr>
        <w:br w:type="page"/>
      </w:r>
    </w:p>
    <w:p w14:paraId="560C95DC" w14:textId="21BC28BC" w:rsidR="00A324BF" w:rsidRPr="00A324BF" w:rsidRDefault="00A324BF" w:rsidP="00A324BF">
      <w:pPr>
        <w:shd w:val="clear" w:color="auto" w:fill="FFFFFF"/>
        <w:spacing w:after="45" w:line="240" w:lineRule="auto"/>
        <w:outlineLvl w:val="1"/>
        <w:rPr>
          <w:rFonts w:ascii="Arial" w:eastAsia="Times New Roman" w:hAnsi="Arial" w:cs="Times New Roman"/>
          <w:b/>
          <w:bCs/>
          <w:sz w:val="45"/>
          <w:szCs w:val="45"/>
        </w:rPr>
      </w:pPr>
      <w:r w:rsidRPr="00A324BF">
        <w:rPr>
          <w:rFonts w:ascii="Arial" w:eastAsia="Times New Roman" w:hAnsi="Arial" w:cs="Times New Roman"/>
          <w:b/>
          <w:bCs/>
          <w:sz w:val="45"/>
          <w:szCs w:val="45"/>
        </w:rPr>
        <w:lastRenderedPageBreak/>
        <w:t>Disregarding or Violating the Code of Conduct</w:t>
      </w:r>
    </w:p>
    <w:p w14:paraId="3BDE06C4" w14:textId="67DD4ECB" w:rsidR="00A324BF" w:rsidRP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sz w:val="24"/>
          <w:szCs w:val="24"/>
        </w:rPr>
        <w:t>Delegates who disregard or violate this code will be subject to disciplinary action, including, but not limited to, forfeiture of privileges to attend further events, confinement to your hotel room, and dismissal from the conference, and being sent home at your own expense. Parents and/or guardians will be notified</w:t>
      </w:r>
      <w:r w:rsidR="00B45B1C">
        <w:rPr>
          <w:rFonts w:ascii="Arial" w:eastAsia="Times New Roman" w:hAnsi="Arial" w:cs="Times New Roman"/>
          <w:sz w:val="24"/>
          <w:szCs w:val="24"/>
        </w:rPr>
        <w:t xml:space="preserve"> </w:t>
      </w:r>
      <w:r w:rsidRPr="00A324BF">
        <w:rPr>
          <w:rFonts w:ascii="Arial" w:eastAsia="Times New Roman" w:hAnsi="Arial" w:cs="Times New Roman"/>
          <w:sz w:val="24"/>
          <w:szCs w:val="24"/>
        </w:rPr>
        <w:t>and FBLA-PBL reserves the right to notify law enforcement.</w:t>
      </w:r>
    </w:p>
    <w:p w14:paraId="4FB671FB" w14:textId="77777777" w:rsidR="00A324BF" w:rsidRPr="00A324BF" w:rsidRDefault="00015A74" w:rsidP="00A324BF">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4EA05F">
          <v:rect id="_x0000_i1025" style="width:0;height:0" o:hralign="center" o:hrstd="t" o:hrnoshade="t" o:hr="t" fillcolor="#555" stroked="f"/>
        </w:pict>
      </w:r>
    </w:p>
    <w:p w14:paraId="253F8FCA" w14:textId="77777777" w:rsidR="00A324BF" w:rsidRP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sz w:val="24"/>
          <w:szCs w:val="24"/>
        </w:rPr>
        <w:t>I agree to abide by the Conference Code of Conduct.</w:t>
      </w:r>
    </w:p>
    <w:p w14:paraId="127BF78D" w14:textId="77777777" w:rsidR="00A324BF" w:rsidRP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b/>
          <w:bCs/>
          <w:sz w:val="24"/>
          <w:szCs w:val="24"/>
        </w:rPr>
        <w:t>Print Name</w:t>
      </w:r>
      <w:r w:rsidRPr="00A324BF">
        <w:rPr>
          <w:rFonts w:ascii="Arial" w:eastAsia="Times New Roman" w:hAnsi="Arial" w:cs="Times New Roman"/>
          <w:sz w:val="24"/>
          <w:szCs w:val="24"/>
        </w:rPr>
        <w:t>:</w:t>
      </w:r>
    </w:p>
    <w:p w14:paraId="38D4946B" w14:textId="77777777" w:rsidR="00A324BF" w:rsidRP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b/>
          <w:bCs/>
          <w:sz w:val="24"/>
          <w:szCs w:val="24"/>
        </w:rPr>
        <w:t>Signature</w:t>
      </w:r>
      <w:r w:rsidRPr="00A324BF">
        <w:rPr>
          <w:rFonts w:ascii="Arial" w:eastAsia="Times New Roman" w:hAnsi="Arial" w:cs="Times New Roman"/>
          <w:sz w:val="24"/>
          <w:szCs w:val="24"/>
        </w:rPr>
        <w:t>:</w:t>
      </w:r>
    </w:p>
    <w:p w14:paraId="4E4EAF8D" w14:textId="2628E97F" w:rsidR="00A324BF" w:rsidRPr="00A324BF" w:rsidRDefault="00A324BF" w:rsidP="00A324BF">
      <w:pPr>
        <w:shd w:val="clear" w:color="auto" w:fill="FFFFFF"/>
        <w:spacing w:after="150" w:line="240" w:lineRule="auto"/>
        <w:rPr>
          <w:rFonts w:ascii="Arial" w:eastAsia="Times New Roman" w:hAnsi="Arial" w:cs="Times New Roman"/>
          <w:sz w:val="24"/>
          <w:szCs w:val="24"/>
        </w:rPr>
      </w:pPr>
      <w:r>
        <w:rPr>
          <w:rFonts w:ascii="Arial" w:eastAsia="Times New Roman" w:hAnsi="Arial" w:cs="Times New Roman"/>
          <w:b/>
          <w:bCs/>
          <w:sz w:val="24"/>
          <w:szCs w:val="24"/>
        </w:rPr>
        <w:t>School</w:t>
      </w:r>
      <w:r w:rsidRPr="00A324BF">
        <w:rPr>
          <w:rFonts w:ascii="Arial" w:eastAsia="Times New Roman" w:hAnsi="Arial" w:cs="Times New Roman"/>
          <w:sz w:val="24"/>
          <w:szCs w:val="24"/>
        </w:rPr>
        <w:t>:</w:t>
      </w:r>
    </w:p>
    <w:p w14:paraId="26E89EDF" w14:textId="4F9ED6DC" w:rsid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b/>
          <w:bCs/>
          <w:sz w:val="24"/>
          <w:szCs w:val="24"/>
        </w:rPr>
        <w:t>Date</w:t>
      </w:r>
      <w:r w:rsidRPr="00A324BF">
        <w:rPr>
          <w:rFonts w:ascii="Arial" w:eastAsia="Times New Roman" w:hAnsi="Arial" w:cs="Times New Roman"/>
          <w:sz w:val="24"/>
          <w:szCs w:val="24"/>
        </w:rPr>
        <w:t>:</w:t>
      </w:r>
    </w:p>
    <w:p w14:paraId="1BA5A8CA" w14:textId="3D491251" w:rsidR="00A324BF" w:rsidRDefault="00A324BF" w:rsidP="00A324BF">
      <w:pPr>
        <w:shd w:val="clear" w:color="auto" w:fill="FFFFFF"/>
        <w:spacing w:after="150" w:line="240" w:lineRule="auto"/>
        <w:rPr>
          <w:rFonts w:ascii="Arial" w:eastAsia="Times New Roman" w:hAnsi="Arial" w:cs="Times New Roman"/>
          <w:sz w:val="24"/>
          <w:szCs w:val="24"/>
        </w:rPr>
      </w:pPr>
    </w:p>
    <w:p w14:paraId="37508B76" w14:textId="1989C783" w:rsidR="00A324BF" w:rsidRP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sz w:val="24"/>
          <w:szCs w:val="24"/>
          <w:highlight w:val="yellow"/>
        </w:rPr>
        <w:t>Adviser will submit signed code of conduct for each registrant in a folder at the SLC registration desk.</w:t>
      </w:r>
    </w:p>
    <w:p w14:paraId="79A767E2" w14:textId="77777777" w:rsidR="00A324BF" w:rsidRPr="00A324BF" w:rsidRDefault="00A324BF" w:rsidP="00A324BF"/>
    <w:sectPr w:rsidR="00A324BF" w:rsidRPr="00A3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F07FF"/>
    <w:multiLevelType w:val="multilevel"/>
    <w:tmpl w:val="C1B0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BF"/>
    <w:rsid w:val="00015A74"/>
    <w:rsid w:val="00A324BF"/>
    <w:rsid w:val="00B4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AEE457"/>
  <w15:chartTrackingRefBased/>
  <w15:docId w15:val="{640FC09D-CFA7-42F7-99F0-2906A64D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24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4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24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23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Lisa</dc:creator>
  <cp:keywords/>
  <dc:description/>
  <cp:lastModifiedBy>Weeks Lisa</cp:lastModifiedBy>
  <cp:revision>3</cp:revision>
  <dcterms:created xsi:type="dcterms:W3CDTF">2020-10-01T16:43:00Z</dcterms:created>
  <dcterms:modified xsi:type="dcterms:W3CDTF">2021-10-22T11:50:00Z</dcterms:modified>
</cp:coreProperties>
</file>